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0C" w:rsidRPr="00515765" w:rsidRDefault="007D02FF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515765">
        <w:rPr>
          <w:rFonts w:ascii="Times New Roman" w:hAnsi="Times New Roman" w:cs="Times New Roman"/>
          <w:sz w:val="28"/>
          <w:szCs w:val="28"/>
        </w:rPr>
        <w:t>Что делать, если ребенок получил травмы, играя во дворе многоквартирного дома, и кто за это отвечает</w:t>
      </w:r>
      <w:bookmarkEnd w:id="0"/>
      <w:r w:rsidRPr="00515765">
        <w:rPr>
          <w:rFonts w:ascii="Times New Roman" w:hAnsi="Times New Roman" w:cs="Times New Roman"/>
          <w:sz w:val="28"/>
          <w:szCs w:val="28"/>
        </w:rPr>
        <w:t>?»</w:t>
      </w:r>
      <w:r w:rsidR="00B5180C" w:rsidRPr="0051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4A" w:rsidRPr="00515765" w:rsidRDefault="007D02FF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Важно помнить, что малые архитектурные формы во дворе могут представлять серьезную опасность для здоровья детей.</w:t>
      </w:r>
    </w:p>
    <w:p w:rsidR="00515765" w:rsidRPr="00515765" w:rsidRDefault="00515765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Если все же ребенок получил травму из-за ненадлежащего состояния спортивной площадки во дворе многоквартирного дома, кто за это ответит:</w:t>
      </w:r>
    </w:p>
    <w:p w:rsidR="00515765" w:rsidRPr="00515765" w:rsidRDefault="00515765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 xml:space="preserve">Согласно п. 1 ст. 1064 Гражданского кодекса Российской Федерации вред, причиненный личности или </w:t>
      </w:r>
      <w:proofErr w:type="gramStart"/>
      <w:r w:rsidRPr="00515765">
        <w:rPr>
          <w:rFonts w:ascii="Times New Roman" w:hAnsi="Times New Roman" w:cs="Times New Roman"/>
          <w:sz w:val="28"/>
          <w:szCs w:val="28"/>
        </w:rPr>
        <w:t>имуществу гражданина</w:t>
      </w:r>
      <w:proofErr w:type="gramEnd"/>
      <w:r w:rsidRPr="00515765">
        <w:rPr>
          <w:rFonts w:ascii="Times New Roman" w:hAnsi="Times New Roman" w:cs="Times New Roman"/>
          <w:sz w:val="28"/>
          <w:szCs w:val="28"/>
        </w:rPr>
        <w:t xml:space="preserve"> подлежит возмещению в полном объеме лицом, причинившим вред.</w:t>
      </w:r>
    </w:p>
    <w:p w:rsidR="00515765" w:rsidRPr="00515765" w:rsidRDefault="00515765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В соответствии со ст.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:rsidR="00515765" w:rsidRPr="00515765" w:rsidRDefault="00515765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В силу п. 42 Правил содержания общего имущества в многоквартирном доме,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имущества.</w:t>
      </w:r>
    </w:p>
    <w:p w:rsidR="00515765" w:rsidRPr="00515765" w:rsidRDefault="00515765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Согласно п. 3.5.11 Правил и норм технической эксплуатации жилищного фонда, территория каждого домовладения должна иметь, в том числе, детские игровые и спортивные площадки с озеленением и необходимым оборудованием малых архитектурных форм для летнего и зимнего отдыха детей. Устройство и благоустройство площадок, элементов оборудования мест отдыха и других необходимо осуществлять в соответствии с установленными требованиями.</w:t>
      </w:r>
    </w:p>
    <w:p w:rsidR="00515765" w:rsidRPr="00515765" w:rsidRDefault="00515765" w:rsidP="007D0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65">
        <w:rPr>
          <w:rFonts w:ascii="Times New Roman" w:hAnsi="Times New Roman" w:cs="Times New Roman"/>
          <w:sz w:val="28"/>
          <w:szCs w:val="28"/>
        </w:rPr>
        <w:t>Таким образом моральный вред и материальные расходы на лечение ребенка законные представители последнего вправе взыскать в судебном порядке с управляющей компании, которая обслуживает многоквартирный дом, либо с лиц, оказывающих услуги и выполняющих работы при непосредственном управлении многоквартирным домом.</w:t>
      </w:r>
    </w:p>
    <w:sectPr w:rsidR="00515765" w:rsidRPr="00515765" w:rsidSect="00474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7475B"/>
    <w:rsid w:val="004B098E"/>
    <w:rsid w:val="004F2B16"/>
    <w:rsid w:val="00515765"/>
    <w:rsid w:val="00591FB5"/>
    <w:rsid w:val="005B4365"/>
    <w:rsid w:val="00627D00"/>
    <w:rsid w:val="00665D72"/>
    <w:rsid w:val="007D02FF"/>
    <w:rsid w:val="008F590A"/>
    <w:rsid w:val="0094736A"/>
    <w:rsid w:val="00950171"/>
    <w:rsid w:val="009E5BC4"/>
    <w:rsid w:val="00B12F7C"/>
    <w:rsid w:val="00B4794A"/>
    <w:rsid w:val="00B5180C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2025-06-09T15:38:00Z</dcterms:created>
  <dcterms:modified xsi:type="dcterms:W3CDTF">2025-06-09T15:38:00Z</dcterms:modified>
</cp:coreProperties>
</file>